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ч.2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Отаева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ЕФС-1,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 (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>24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закона от </w:t>
      </w: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25-го числа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совершил </w:t>
      </w:r>
      <w:r>
        <w:rPr>
          <w:rStyle w:val="cat-Dategrp-1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8"/>
          <w:szCs w:val="28"/>
        </w:rPr>
        <w:t>15.33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8"/>
          <w:szCs w:val="28"/>
        </w:rPr>
        <w:t>просил рассмотреть дело без его участия.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</w:t>
      </w:r>
      <w:r>
        <w:rPr>
          <w:rFonts w:ascii="Times New Roman" w:eastAsia="Times New Roman" w:hAnsi="Times New Roman" w:cs="Times New Roman"/>
          <w:sz w:val="28"/>
          <w:szCs w:val="28"/>
        </w:rPr>
        <w:t>24 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рального закона от </w:t>
      </w:r>
      <w:r>
        <w:rPr>
          <w:rStyle w:val="cat-Dategrp-1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</w:t>
      </w:r>
      <w:r>
        <w:rPr>
          <w:rStyle w:val="cat-Dategrp-1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вышеуказанных норм,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ЕФС-1,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 (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Данный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представлен страхователем по телекоммуникационным каналам связи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27"/>
          <w:rFonts w:ascii="Times New Roman" w:eastAsia="Times New Roman" w:hAnsi="Times New Roman" w:cs="Times New Roman"/>
          <w:sz w:val="28"/>
          <w:szCs w:val="28"/>
        </w:rPr>
        <w:t>время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860025200284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3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уведомлением о доставке, подтверждающим факт его представления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ЕФС-1,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 (</w:t>
      </w:r>
      <w:r>
        <w:rPr>
          <w:rStyle w:val="cat-Addressgrp-3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ч.2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ЕФС-1,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 (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ОСФР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>ч.2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Отаева </w:t>
      </w:r>
      <w:r>
        <w:rPr>
          <w:rStyle w:val="cat-UserDefinedgrp-33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1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счет: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 - РКЦ Ханты-Мансийск//УФК по Ханты-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БИКТОФК-</w:t>
      </w:r>
      <w:r>
        <w:rPr>
          <w:rStyle w:val="cat-PhoneNumbergrp-26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– 40102810245370000007Получатель - УФК по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 - </w:t>
      </w:r>
      <w:r>
        <w:rPr>
          <w:rStyle w:val="cat-Addressgrp-8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04874Ф87010) ИНН получателя – </w:t>
      </w:r>
      <w:r>
        <w:rPr>
          <w:rStyle w:val="cat-PhoneNumbergrp-27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получателя – </w:t>
      </w:r>
      <w:r>
        <w:rPr>
          <w:rStyle w:val="cat-PhoneNumbergrp-28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получателя – 79711601230060003140 ОКТМО-</w:t>
      </w:r>
      <w:r>
        <w:rPr>
          <w:rStyle w:val="cat-PhoneNumbergrp-29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7978600</w:t>
      </w:r>
      <w:r>
        <w:rPr>
          <w:rFonts w:ascii="Times New Roman" w:eastAsia="Times New Roman" w:hAnsi="Times New Roman" w:cs="Times New Roman"/>
          <w:sz w:val="28"/>
          <w:szCs w:val="28"/>
        </w:rPr>
        <w:t>2002250054781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FIOgrp-20rplc-5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cat-FIOgrp-20rplc-5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3rplc-5">
    <w:name w:val="cat-OrganizationName grp-23 rplc-5"/>
    <w:basedOn w:val="DefaultParagraphFont"/>
  </w:style>
  <w:style w:type="character" w:customStyle="1" w:styleId="cat-UserDefinedgrp-33rplc-6">
    <w:name w:val="cat-UserDefined grp-33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OrganizationNamegrp-23rplc-13">
    <w:name w:val="cat-OrganizationName grp-23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Timegrp-24rplc-19">
    <w:name w:val="cat-Time grp-24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Timegrp-25rplc-27">
    <w:name w:val="cat-Time grp-25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OrganizationNamegrp-23rplc-30">
    <w:name w:val="cat-OrganizationName grp-23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OrganizationNamegrp-23rplc-42">
    <w:name w:val="cat-OrganizationName grp-23 rplc-42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Sumgrp-21rplc-44">
    <w:name w:val="cat-Sum grp-21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PhoneNumbergrp-26rplc-47">
    <w:name w:val="cat-PhoneNumber grp-26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PhoneNumbergrp-27rplc-51">
    <w:name w:val="cat-PhoneNumber grp-27 rplc-51"/>
    <w:basedOn w:val="DefaultParagraphFont"/>
  </w:style>
  <w:style w:type="character" w:customStyle="1" w:styleId="cat-PhoneNumbergrp-28rplc-52">
    <w:name w:val="cat-PhoneNumber grp-28 rplc-52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0rplc-57">
    <w:name w:val="cat-FIO grp-20 rplc-57"/>
    <w:basedOn w:val="DefaultParagraphFont"/>
  </w:style>
  <w:style w:type="character" w:customStyle="1" w:styleId="cat-FIOgrp-20rplc-58">
    <w:name w:val="cat-FIO grp-2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